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937110" w:rsidRDefault="005A59CC" w:rsidP="005A59CC">
      <w:pPr>
        <w:jc w:val="center"/>
        <w:rPr>
          <w:rFonts w:ascii="Times New Roman" w:hAnsi="Times New Roman" w:cs="Times New Roman"/>
          <w:b/>
          <w:sz w:val="36"/>
          <w:szCs w:val="36"/>
        </w:rPr>
      </w:pPr>
      <w:r w:rsidRPr="00937110">
        <w:rPr>
          <w:rFonts w:ascii="Times New Roman" w:hAnsi="Times New Roman" w:cs="Times New Roman"/>
          <w:b/>
          <w:sz w:val="36"/>
          <w:szCs w:val="36"/>
        </w:rPr>
        <w:t>Методические рекомендации для образовательных организаций по организации правового просвещения в сфере прав человека</w:t>
      </w:r>
    </w:p>
    <w:p w:rsidR="008A5061" w:rsidRPr="00937110" w:rsidRDefault="008A5061" w:rsidP="008A5061">
      <w:pPr>
        <w:rPr>
          <w:rFonts w:ascii="Times New Roman" w:hAnsi="Times New Roman" w:cs="Times New Roman"/>
          <w:b/>
          <w:sz w:val="36"/>
          <w:szCs w:val="36"/>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937110" w:rsidRDefault="00937110" w:rsidP="005A59CC">
      <w:pPr>
        <w:jc w:val="center"/>
        <w:rPr>
          <w:rFonts w:ascii="Times New Roman" w:hAnsi="Times New Roman" w:cs="Times New Roman"/>
        </w:rPr>
      </w:pPr>
    </w:p>
    <w:p w:rsidR="00937110" w:rsidRDefault="00937110" w:rsidP="005A59CC">
      <w:pPr>
        <w:jc w:val="center"/>
        <w:rPr>
          <w:rFonts w:ascii="Times New Roman" w:hAnsi="Times New Roman" w:cs="Times New Roman"/>
        </w:rPr>
      </w:pPr>
    </w:p>
    <w:p w:rsidR="00937110" w:rsidRPr="005A59CC" w:rsidRDefault="00937110" w:rsidP="005A59CC">
      <w:pPr>
        <w:jc w:val="center"/>
        <w:rPr>
          <w:rFonts w:ascii="Times New Roman" w:hAnsi="Times New Roman" w:cs="Times New Roman"/>
        </w:rPr>
      </w:pP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основе реализации основной образовательной программы лежит </w:t>
      </w:r>
      <w:proofErr w:type="spellStart"/>
      <w:r w:rsidRPr="00F661A6">
        <w:rPr>
          <w:rFonts w:ascii="Times New Roman" w:hAnsi="Times New Roman" w:cs="Times New Roman"/>
        </w:rPr>
        <w:t>системно-деятельностн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ПООП ООО методологической основой ФГОС является </w:t>
      </w:r>
      <w:proofErr w:type="spellStart"/>
      <w:r w:rsidRPr="00F661A6">
        <w:rPr>
          <w:rFonts w:ascii="Times New Roman" w:hAnsi="Times New Roman" w:cs="Times New Roman"/>
        </w:rPr>
        <w:t>системно-деятельностный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w:t>
      </w:r>
      <w:r w:rsidRPr="00220ADA">
        <w:rPr>
          <w:rFonts w:ascii="Times New Roman" w:hAnsi="Times New Roman" w:cs="Times New Roman"/>
        </w:rPr>
        <w:lastRenderedPageBreak/>
        <w:t>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lastRenderedPageBreak/>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w:t>
      </w:r>
      <w:r w:rsidRPr="00F661A6">
        <w:rPr>
          <w:rFonts w:ascii="Times New Roman" w:hAnsi="Times New Roman" w:cs="Times New Roman"/>
        </w:rPr>
        <w:lastRenderedPageBreak/>
        <w:t xml:space="preserve">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w:t>
      </w:r>
      <w:r w:rsidRPr="00F661A6">
        <w:rPr>
          <w:rFonts w:ascii="Times New Roman" w:hAnsi="Times New Roman" w:cs="Times New Roman"/>
        </w:rPr>
        <w:lastRenderedPageBreak/>
        <w:t>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w:t>
      </w:r>
      <w:r w:rsidRPr="00F661A6">
        <w:rPr>
          <w:rFonts w:ascii="Times New Roman" w:hAnsi="Times New Roman" w:cs="Times New Roman"/>
        </w:rPr>
        <w:lastRenderedPageBreak/>
        <w:t>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w:t>
      </w:r>
      <w:r w:rsidRPr="00F661A6">
        <w:rPr>
          <w:rFonts w:ascii="Times New Roman" w:hAnsi="Times New Roman" w:cs="Times New Roman"/>
        </w:rPr>
        <w:lastRenderedPageBreak/>
        <w:t>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w:t>
      </w:r>
      <w:r w:rsidRPr="00F661A6">
        <w:rPr>
          <w:rFonts w:ascii="Times New Roman" w:hAnsi="Times New Roman" w:cs="Times New Roman"/>
        </w:rPr>
        <w:lastRenderedPageBreak/>
        <w:t>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w:t>
      </w:r>
      <w:r w:rsidRPr="00184154">
        <w:rPr>
          <w:rFonts w:ascii="Times New Roman" w:hAnsi="Times New Roman" w:cs="Times New Roman"/>
        </w:rPr>
        <w:lastRenderedPageBreak/>
        <w:t>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w:t>
      </w:r>
      <w:r w:rsidRPr="00184154">
        <w:rPr>
          <w:rFonts w:ascii="Times New Roman" w:hAnsi="Times New Roman" w:cs="Times New Roman"/>
        </w:rPr>
        <w:lastRenderedPageBreak/>
        <w:t xml:space="preserve">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w:t>
      </w:r>
      <w:r w:rsidRPr="00F661A6">
        <w:rPr>
          <w:rFonts w:ascii="Times New Roman" w:hAnsi="Times New Roman" w:cs="Times New Roman"/>
        </w:rPr>
        <w:lastRenderedPageBreak/>
        <w:t xml:space="preserve">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w:t>
      </w:r>
      <w:r w:rsidRPr="00F661A6">
        <w:rPr>
          <w:rFonts w:ascii="Times New Roman" w:hAnsi="Times New Roman" w:cs="Times New Roman"/>
        </w:rPr>
        <w:lastRenderedPageBreak/>
        <w:t>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lastRenderedPageBreak/>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w:t>
      </w:r>
      <w:r w:rsidRPr="00F661A6">
        <w:rPr>
          <w:rFonts w:ascii="Times New Roman" w:hAnsi="Times New Roman" w:cs="Times New Roman"/>
        </w:rPr>
        <w:lastRenderedPageBreak/>
        <w:t>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w:t>
      </w:r>
      <w:r w:rsidRPr="00F661A6">
        <w:rPr>
          <w:rFonts w:ascii="Times New Roman" w:hAnsi="Times New Roman" w:cs="Times New Roman"/>
        </w:rPr>
        <w:lastRenderedPageBreak/>
        <w:t>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w:t>
      </w:r>
      <w:r w:rsidRPr="00F661A6">
        <w:rPr>
          <w:rFonts w:ascii="Times New Roman" w:hAnsi="Times New Roman" w:cs="Times New Roman"/>
        </w:rPr>
        <w:lastRenderedPageBreak/>
        <w:t xml:space="preserve">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lastRenderedPageBreak/>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 xml:space="preserve">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w:t>
      </w:r>
      <w:r w:rsidRPr="00804C6D">
        <w:rPr>
          <w:rFonts w:ascii="Times New Roman" w:hAnsi="Times New Roman" w:cs="Times New Roman"/>
        </w:rPr>
        <w:lastRenderedPageBreak/>
        <w:t>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w:t>
      </w:r>
      <w:r w:rsidRPr="00F661A6">
        <w:rPr>
          <w:rFonts w:ascii="Times New Roman" w:hAnsi="Times New Roman" w:cs="Times New Roman"/>
        </w:rPr>
        <w:lastRenderedPageBreak/>
        <w:t>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w:t>
      </w:r>
      <w:r w:rsidRPr="00F661A6">
        <w:rPr>
          <w:rFonts w:ascii="Times New Roman" w:hAnsi="Times New Roman" w:cs="Times New Roman"/>
        </w:rPr>
        <w:lastRenderedPageBreak/>
        <w:t xml:space="preserve">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w:t>
      </w:r>
      <w:r w:rsidRPr="00F661A6">
        <w:rPr>
          <w:rFonts w:ascii="Times New Roman" w:hAnsi="Times New Roman" w:cs="Times New Roman"/>
        </w:rPr>
        <w:lastRenderedPageBreak/>
        <w:t>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w:t>
      </w:r>
      <w:r w:rsidRPr="00F661A6">
        <w:rPr>
          <w:rFonts w:ascii="Times New Roman" w:hAnsi="Times New Roman" w:cs="Times New Roman"/>
        </w:rPr>
        <w:lastRenderedPageBreak/>
        <w:t>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w:t>
      </w:r>
      <w:r w:rsidRPr="00F661A6">
        <w:rPr>
          <w:rFonts w:ascii="Times New Roman" w:hAnsi="Times New Roman" w:cs="Times New Roman"/>
        </w:rPr>
        <w:lastRenderedPageBreak/>
        <w:t>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w:t>
      </w:r>
      <w:r w:rsidRPr="00F661A6">
        <w:rPr>
          <w:rFonts w:ascii="Times New Roman" w:hAnsi="Times New Roman" w:cs="Times New Roman"/>
        </w:rPr>
        <w:lastRenderedPageBreak/>
        <w:t>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rsidRPr="00F661A6">
        <w:rPr>
          <w:rFonts w:ascii="Times New Roman" w:hAnsi="Times New Roman" w:cs="Times New Roman"/>
        </w:rPr>
        <w:lastRenderedPageBreak/>
        <w:t>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w:t>
      </w:r>
      <w:r w:rsidRPr="00F661A6">
        <w:rPr>
          <w:rFonts w:ascii="Times New Roman" w:hAnsi="Times New Roman" w:cs="Times New Roman"/>
        </w:rPr>
        <w:lastRenderedPageBreak/>
        <w:t>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w:t>
      </w:r>
      <w:r w:rsidRPr="00F661A6">
        <w:rPr>
          <w:rFonts w:ascii="Times New Roman" w:hAnsi="Times New Roman" w:cs="Times New Roman"/>
        </w:rPr>
        <w:lastRenderedPageBreak/>
        <w:t>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w:t>
      </w:r>
      <w:r w:rsidRPr="00F661A6">
        <w:rPr>
          <w:rFonts w:ascii="Times New Roman" w:hAnsi="Times New Roman" w:cs="Times New Roman"/>
        </w:rPr>
        <w:lastRenderedPageBreak/>
        <w:t xml:space="preserve">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ВИЧ-инфицированный ребёнок в возрасте до 18-ти лет имеет право на совместное пребывание с родителями, а также иными законными представителями в </w:t>
      </w:r>
      <w:r w:rsidRPr="00F661A6">
        <w:rPr>
          <w:rFonts w:ascii="Times New Roman" w:hAnsi="Times New Roman" w:cs="Times New Roman"/>
        </w:rPr>
        <w:lastRenderedPageBreak/>
        <w:t>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w:t>
      </w:r>
      <w:r w:rsidRPr="00F661A6">
        <w:rPr>
          <w:rFonts w:ascii="Times New Roman" w:hAnsi="Times New Roman" w:cs="Times New Roman"/>
        </w:rPr>
        <w:lastRenderedPageBreak/>
        <w:t>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(лиц, их </w:t>
      </w:r>
      <w:r w:rsidRPr="00F661A6">
        <w:rPr>
          <w:rFonts w:ascii="Times New Roman" w:hAnsi="Times New Roman" w:cs="Times New Roman"/>
        </w:rPr>
        <w:lastRenderedPageBreak/>
        <w:t>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w:t>
      </w:r>
      <w:r w:rsidRPr="00F661A6">
        <w:rPr>
          <w:rFonts w:ascii="Times New Roman" w:hAnsi="Times New Roman" w:cs="Times New Roman"/>
        </w:rPr>
        <w:lastRenderedPageBreak/>
        <w:t xml:space="preserve">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1. В настоящей Конвенции выражение «дискриминация» охватывает всякое различие, </w:t>
            </w:r>
            <w:r w:rsidRPr="00B91159">
              <w:rPr>
                <w:rFonts w:ascii="Times New Roman" w:hAnsi="Times New Roman" w:cs="Times New Roman"/>
                <w:sz w:val="22"/>
                <w:szCs w:val="22"/>
              </w:rPr>
              <w:lastRenderedPageBreak/>
              <w:t>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w:t>
            </w:r>
            <w:r w:rsidRPr="00B91159">
              <w:rPr>
                <w:rFonts w:ascii="Times New Roman" w:hAnsi="Times New Roman" w:cs="Times New Roman"/>
                <w:sz w:val="22"/>
                <w:szCs w:val="22"/>
              </w:rPr>
              <w:lastRenderedPageBreak/>
              <w:t xml:space="preserve">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w:t>
            </w:r>
            <w:r w:rsidRPr="004E0D57">
              <w:rPr>
                <w:rFonts w:ascii="Times New Roman" w:hAnsi="Times New Roman" w:cs="Times New Roman"/>
                <w:sz w:val="22"/>
                <w:szCs w:val="22"/>
              </w:rPr>
              <w:lastRenderedPageBreak/>
              <w:t>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При выборе меры дисциплинарного взыскания организация, осуществляющая образовательную деятельность, должна учитывать </w:t>
            </w:r>
            <w:r w:rsidRPr="004E0D57">
              <w:rPr>
                <w:rFonts w:ascii="Times New Roman" w:hAnsi="Times New Roman" w:cs="Times New Roman"/>
                <w:sz w:val="22"/>
                <w:szCs w:val="22"/>
              </w:rPr>
              <w:lastRenderedPageBreak/>
              <w:t>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w:t>
            </w:r>
            <w:r w:rsidRPr="004E0D57">
              <w:rPr>
                <w:rFonts w:ascii="Times New Roman" w:hAnsi="Times New Roman" w:cs="Times New Roman"/>
                <w:sz w:val="22"/>
                <w:szCs w:val="22"/>
              </w:rPr>
              <w:lastRenderedPageBreak/>
              <w:t>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4E0D57">
              <w:rPr>
                <w:rFonts w:ascii="Times New Roman" w:hAnsi="Times New Roman" w:cs="Times New Roman"/>
                <w:sz w:val="22"/>
                <w:szCs w:val="22"/>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8) присутствовать при обследовании детей </w:t>
            </w:r>
            <w:proofErr w:type="spellStart"/>
            <w:r w:rsidRPr="004E0D57">
              <w:rPr>
                <w:rFonts w:ascii="Times New Roman" w:hAnsi="Times New Roman" w:cs="Times New Roman"/>
                <w:sz w:val="22"/>
                <w:szCs w:val="22"/>
              </w:rPr>
              <w:t>психолого-медикопедагогической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Иные права и обязанности родителей (законных представителей) несовершеннолетних обучающихся устанавливаются настоящим </w:t>
            </w:r>
            <w:r w:rsidRPr="004E0D57">
              <w:rPr>
                <w:rFonts w:ascii="Times New Roman" w:hAnsi="Times New Roman" w:cs="Times New Roman"/>
                <w:sz w:val="22"/>
                <w:szCs w:val="22"/>
              </w:rPr>
              <w:lastRenderedPageBreak/>
              <w:t>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lastRenderedPageBreak/>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w:t>
      </w:r>
      <w:r w:rsidRPr="00F661A6">
        <w:rPr>
          <w:rFonts w:ascii="Times New Roman" w:hAnsi="Times New Roman" w:cs="Times New Roman"/>
        </w:rPr>
        <w:lastRenderedPageBreak/>
        <w:t>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Учителям: осознание границ своих полномочий. Возможность отстоять свои права, не вступая в открытый конфликт с администрацией. Чёткое понимание </w:t>
      </w:r>
      <w:r w:rsidRPr="00804C6D">
        <w:rPr>
          <w:rFonts w:ascii="Times New Roman" w:hAnsi="Times New Roman" w:cs="Times New Roman"/>
        </w:rPr>
        <w:lastRenderedPageBreak/>
        <w:t>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w:t>
      </w:r>
      <w:r w:rsidRPr="00804C6D">
        <w:rPr>
          <w:rFonts w:ascii="Times New Roman" w:hAnsi="Times New Roman" w:cs="Times New Roman"/>
        </w:rPr>
        <w:lastRenderedPageBreak/>
        <w:t xml:space="preserve">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 xml:space="preserve">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w:t>
      </w:r>
      <w:r w:rsidRPr="00804C6D">
        <w:rPr>
          <w:rFonts w:ascii="Times New Roman" w:hAnsi="Times New Roman" w:cs="Times New Roman"/>
        </w:rPr>
        <w:lastRenderedPageBreak/>
        <w:t>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Уполномоченным может быть педагогический работник соответствующей образовательной организации: учитель, воспитатель, педагог-психолог, социальный </w:t>
      </w:r>
      <w:r w:rsidRPr="00F661A6">
        <w:rPr>
          <w:rFonts w:ascii="Times New Roman" w:hAnsi="Times New Roman" w:cs="Times New Roman"/>
        </w:rPr>
        <w:lastRenderedPageBreak/>
        <w:t>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w:t>
      </w:r>
      <w:r w:rsidRPr="00804C6D">
        <w:rPr>
          <w:rFonts w:ascii="Times New Roman" w:hAnsi="Times New Roman" w:cs="Times New Roman"/>
        </w:rPr>
        <w:lastRenderedPageBreak/>
        <w:t>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lastRenderedPageBreak/>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 xml:space="preserve">Вовлечение обучающихся в деятельность детских общественных организаций, реализующие свою деятельность дистанционно, например, детская </w:t>
      </w:r>
      <w:r w:rsidRPr="00804C6D">
        <w:rPr>
          <w:rFonts w:ascii="Times New Roman" w:hAnsi="Times New Roman" w:cs="Times New Roman"/>
        </w:rPr>
        <w:lastRenderedPageBreak/>
        <w:t>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w:t>
      </w:r>
      <w:r w:rsidRPr="00F661A6">
        <w:rPr>
          <w:rFonts w:ascii="Times New Roman" w:hAnsi="Times New Roman" w:cs="Times New Roman"/>
        </w:rPr>
        <w:lastRenderedPageBreak/>
        <w:t>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w:t>
      </w:r>
      <w:r w:rsidRPr="00F661A6">
        <w:rPr>
          <w:rFonts w:ascii="Times New Roman" w:hAnsi="Times New Roman" w:cs="Times New Roman"/>
        </w:rPr>
        <w:lastRenderedPageBreak/>
        <w:t>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B1" w:rsidRDefault="00C828B1" w:rsidP="00AB0AB2">
      <w:r>
        <w:separator/>
      </w:r>
    </w:p>
  </w:endnote>
  <w:endnote w:type="continuationSeparator" w:id="0">
    <w:p w:rsidR="00C828B1" w:rsidRDefault="00C828B1"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0D59D5"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0D59D5"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937110">
      <w:rPr>
        <w:rStyle w:val="ab"/>
        <w:rFonts w:ascii="Times New Roman" w:hAnsi="Times New Roman" w:cs="Times New Roman"/>
        <w:noProof/>
      </w:rPr>
      <w:t>19</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B1" w:rsidRDefault="00C828B1" w:rsidP="00AB0AB2">
      <w:r>
        <w:separator/>
      </w:r>
    </w:p>
  </w:footnote>
  <w:footnote w:type="continuationSeparator" w:id="0">
    <w:p w:rsidR="00C828B1" w:rsidRDefault="00C828B1"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useFELayout/>
  </w:compat>
  <w:rsids>
    <w:rsidRoot w:val="00E53B98"/>
    <w:rsid w:val="000A7438"/>
    <w:rsid w:val="000C26D5"/>
    <w:rsid w:val="000D59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37110"/>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828B1"/>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45121</Words>
  <Characters>257196</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Acer PC</cp:lastModifiedBy>
  <cp:revision>3</cp:revision>
  <cp:lastPrinted>2019-08-04T13:24:00Z</cp:lastPrinted>
  <dcterms:created xsi:type="dcterms:W3CDTF">2019-10-15T14:44:00Z</dcterms:created>
  <dcterms:modified xsi:type="dcterms:W3CDTF">2019-12-12T07:27:00Z</dcterms:modified>
</cp:coreProperties>
</file>